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Espacios públicos: influencia griega y legado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ind w:left="141.73228346456688" w:right="-702.992125984250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 1:</w:t>
      </w:r>
      <w:r w:rsidDel="00000000" w:rsidR="00000000" w:rsidRPr="00000000">
        <w:rPr>
          <w:sz w:val="24"/>
          <w:szCs w:val="24"/>
          <w:rtl w:val="0"/>
        </w:rPr>
        <w:t xml:space="preserve"> Para cada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espacio público romano</w:t>
      </w:r>
      <w:r w:rsidDel="00000000" w:rsidR="00000000" w:rsidRPr="00000000">
        <w:rPr>
          <w:sz w:val="24"/>
          <w:szCs w:val="24"/>
          <w:rtl w:val="0"/>
        </w:rPr>
        <w:t xml:space="preserve">,  el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nombre de un espacio público griego</w:t>
      </w:r>
      <w:r w:rsidDel="00000000" w:rsidR="00000000" w:rsidRPr="00000000">
        <w:rPr>
          <w:sz w:val="24"/>
          <w:szCs w:val="24"/>
          <w:rtl w:val="0"/>
        </w:rPr>
        <w:t xml:space="preserve"> al que se parezca y escribe el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legado cultural</w:t>
      </w:r>
      <w:r w:rsidDel="00000000" w:rsidR="00000000" w:rsidRPr="00000000">
        <w:rPr>
          <w:sz w:val="24"/>
          <w:szCs w:val="24"/>
          <w:rtl w:val="0"/>
        </w:rPr>
        <w:t xml:space="preserve"> que ha dejado en nuestra sociedad:</w:t>
      </w:r>
    </w:p>
    <w:tbl>
      <w:tblPr>
        <w:tblStyle w:val="Table1"/>
        <w:tblW w:w="9885.0" w:type="dxa"/>
        <w:jc w:val="left"/>
        <w:tblInd w:w="-143.2677165354331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3165"/>
        <w:gridCol w:w="3405"/>
        <w:tblGridChange w:id="0">
          <w:tblGrid>
            <w:gridCol w:w="3315"/>
            <w:gridCol w:w="3165"/>
            <w:gridCol w:w="3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Espacio público romano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Espacio público griego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Legado cultural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62063" cy="990651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9906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Anfiteatro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519238" cy="1143426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143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Templo romano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35845" cy="1160402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146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45" cy="11604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Circo romano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160" w:line="259" w:lineRule="auto"/>
        <w:ind w:left="141.73228346456688" w:right="-702.9921259842507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 2: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Para las siguientes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construcciones de ingeniería romana</w:t>
      </w:r>
      <w:r w:rsidDel="00000000" w:rsidR="00000000" w:rsidRPr="00000000">
        <w:rPr>
          <w:sz w:val="24"/>
          <w:szCs w:val="24"/>
          <w:rtl w:val="0"/>
        </w:rPr>
        <w:t xml:space="preserve">, escribe una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construcción actual que exprese su legado.</w:t>
      </w:r>
    </w:p>
    <w:tbl>
      <w:tblPr>
        <w:tblStyle w:val="Table2"/>
        <w:tblW w:w="9210.0" w:type="dxa"/>
        <w:jc w:val="left"/>
        <w:tblInd w:w="141.732283464566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7020"/>
        <w:tblGridChange w:id="0">
          <w:tblGrid>
            <w:gridCol w:w="2190"/>
            <w:gridCol w:w="70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9050" distT="19050" distL="19050" distR="19050">
                  <wp:extent cx="733425" cy="669976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699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Acueducto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9050" distT="19050" distL="19050" distR="19050">
                  <wp:extent cx="1200150" cy="5080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Calzadas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160" w:line="259" w:lineRule="auto"/>
        <w:ind w:left="141.73228346456688" w:right="-702.9921259842507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6581775</wp:posOffset>
          </wp:positionH>
          <wp:positionV relativeFrom="page">
            <wp:posOffset>285750</wp:posOffset>
          </wp:positionV>
          <wp:extent cx="666750" cy="623888"/>
          <wp:effectExtent b="0" l="0" r="0" t="0"/>
          <wp:wrapSquare wrapText="bothSides" distB="0" distT="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-276224</wp:posOffset>
          </wp:positionV>
          <wp:extent cx="997939" cy="73342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7939" cy="7334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