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CD" w:rsidRDefault="00FE2DCD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  <w:r w:rsidRPr="00CD4E02">
        <w:rPr>
          <w:rFonts w:ascii="Century" w:hAnsi="Century" w:cs="Arial"/>
          <w:b/>
          <w:sz w:val="22"/>
          <w:szCs w:val="22"/>
        </w:rPr>
        <w:t>P</w:t>
      </w:r>
      <w:r>
        <w:rPr>
          <w:rFonts w:ascii="Century" w:hAnsi="Century" w:cs="Arial"/>
          <w:b/>
          <w:sz w:val="22"/>
          <w:szCs w:val="22"/>
        </w:rPr>
        <w:t xml:space="preserve">LAN DE INTERVENCIÓN INDIVIDUAL </w:t>
      </w:r>
    </w:p>
    <w:p w:rsidR="007A2946" w:rsidRPr="00CD4E02" w:rsidRDefault="007A2946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  <w:r>
        <w:rPr>
          <w:rFonts w:ascii="Century" w:hAnsi="Century" w:cs="Arial"/>
          <w:b/>
          <w:sz w:val="22"/>
          <w:szCs w:val="22"/>
        </w:rPr>
        <w:t>Psicopedagoga: Elizabeth Bórquez</w:t>
      </w:r>
    </w:p>
    <w:p w:rsidR="00FE2DCD" w:rsidRDefault="00FE2DCD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7A2946" w:rsidRDefault="007A2946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tbl>
      <w:tblPr>
        <w:tblStyle w:val="Tablaconc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4132"/>
        <w:gridCol w:w="4046"/>
        <w:gridCol w:w="4020"/>
        <w:gridCol w:w="4004"/>
      </w:tblGrid>
      <w:tr w:rsidR="007A2946" w:rsidTr="007A2946"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Estudiante:</w:t>
            </w:r>
            <w:r w:rsidR="00D6199E">
              <w:rPr>
                <w:rFonts w:ascii="Century" w:hAnsi="Century" w:cs="Arial"/>
                <w:b/>
                <w:sz w:val="22"/>
                <w:szCs w:val="22"/>
              </w:rPr>
              <w:t xml:space="preserve"> VALENTINA VILLALON</w:t>
            </w:r>
          </w:p>
        </w:tc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Fecha Nac</w:t>
            </w:r>
            <w:r w:rsidR="00406CEC">
              <w:rPr>
                <w:rFonts w:ascii="Century" w:hAnsi="Century" w:cs="Arial"/>
                <w:b/>
                <w:sz w:val="22"/>
                <w:szCs w:val="22"/>
              </w:rPr>
              <w:t>imiento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:            </w:t>
            </w:r>
            <w:r w:rsidR="006C30F9" w:rsidRPr="006C30F9">
              <w:rPr>
                <w:rFonts w:ascii="Century" w:hAnsi="Century" w:cs="Arial"/>
                <w:b/>
                <w:sz w:val="22"/>
                <w:szCs w:val="22"/>
              </w:rPr>
              <w:t>03 Enero de 2005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Edad:</w:t>
            </w:r>
            <w:r w:rsidR="006C30F9">
              <w:rPr>
                <w:rFonts w:ascii="Century" w:hAnsi="Century" w:cs="Arial"/>
                <w:b/>
                <w:sz w:val="22"/>
                <w:szCs w:val="22"/>
              </w:rPr>
              <w:t xml:space="preserve"> 13 años</w:t>
            </w:r>
            <w:r w:rsidR="00406CEC">
              <w:rPr>
                <w:rFonts w:ascii="Century" w:hAnsi="Century" w:cs="Arial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Curso:</w:t>
            </w:r>
            <w:r w:rsidR="00D6199E">
              <w:rPr>
                <w:rFonts w:ascii="Century" w:hAnsi="Century" w:cs="Arial"/>
                <w:b/>
                <w:sz w:val="22"/>
                <w:szCs w:val="22"/>
              </w:rPr>
              <w:t>8°A</w:t>
            </w:r>
          </w:p>
        </w:tc>
      </w:tr>
      <w:tr w:rsidR="007A2946" w:rsidTr="007A2946">
        <w:tc>
          <w:tcPr>
            <w:tcW w:w="4715" w:type="dxa"/>
          </w:tcPr>
          <w:p w:rsidR="007A2946" w:rsidRDefault="00406CEC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Diagnóstico</w:t>
            </w:r>
            <w:r w:rsidR="007A2946">
              <w:rPr>
                <w:rFonts w:ascii="Century" w:hAnsi="Century" w:cs="Arial"/>
                <w:b/>
                <w:sz w:val="22"/>
                <w:szCs w:val="22"/>
              </w:rPr>
              <w:t>:</w:t>
            </w:r>
            <w:r w:rsidR="006C30F9">
              <w:rPr>
                <w:rFonts w:ascii="Century" w:hAnsi="Century" w:cs="Arial"/>
                <w:b/>
                <w:sz w:val="22"/>
                <w:szCs w:val="22"/>
              </w:rPr>
              <w:t xml:space="preserve"> </w:t>
            </w:r>
            <w:r>
              <w:rPr>
                <w:rFonts w:ascii="Century" w:hAnsi="Century" w:cs="Arial"/>
                <w:b/>
                <w:sz w:val="22"/>
                <w:szCs w:val="22"/>
              </w:rPr>
              <w:t>Funcionamiento Intelectual Limítrofe</w:t>
            </w:r>
          </w:p>
        </w:tc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Inicio plan:</w:t>
            </w:r>
            <w:r w:rsidR="00406CEC">
              <w:rPr>
                <w:rFonts w:ascii="Century" w:hAnsi="Century" w:cs="Arial"/>
                <w:b/>
                <w:sz w:val="22"/>
                <w:szCs w:val="22"/>
              </w:rPr>
              <w:t xml:space="preserve"> J</w:t>
            </w:r>
            <w:r w:rsidR="006C30F9">
              <w:rPr>
                <w:rFonts w:ascii="Century" w:hAnsi="Century" w:cs="Arial"/>
                <w:b/>
                <w:sz w:val="22"/>
                <w:szCs w:val="22"/>
              </w:rPr>
              <w:t>ulio 2018</w:t>
            </w:r>
          </w:p>
        </w:tc>
        <w:tc>
          <w:tcPr>
            <w:tcW w:w="4715" w:type="dxa"/>
          </w:tcPr>
          <w:p w:rsidR="007A2946" w:rsidRDefault="007A2946" w:rsidP="007A2946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Termino plan:</w:t>
            </w:r>
            <w:r w:rsidR="00406CEC">
              <w:rPr>
                <w:rFonts w:ascii="Century" w:hAnsi="Century" w:cs="Arial"/>
                <w:b/>
                <w:sz w:val="22"/>
                <w:szCs w:val="22"/>
              </w:rPr>
              <w:t xml:space="preserve"> N</w:t>
            </w:r>
            <w:r w:rsidR="006C30F9">
              <w:rPr>
                <w:rFonts w:ascii="Century" w:hAnsi="Century" w:cs="Arial"/>
                <w:b/>
                <w:sz w:val="22"/>
                <w:szCs w:val="22"/>
              </w:rPr>
              <w:t>oviembre 2018</w:t>
            </w:r>
          </w:p>
        </w:tc>
        <w:tc>
          <w:tcPr>
            <w:tcW w:w="4715" w:type="dxa"/>
          </w:tcPr>
          <w:p w:rsidR="007A2946" w:rsidRDefault="007A2946" w:rsidP="00FE2DCD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</w:p>
        </w:tc>
      </w:tr>
    </w:tbl>
    <w:p w:rsidR="007A2946" w:rsidRDefault="007A2946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7A2946" w:rsidRDefault="007A2946" w:rsidP="007A2946">
      <w:pPr>
        <w:ind w:left="1068"/>
        <w:rPr>
          <w:rFonts w:ascii="Century" w:hAnsi="Century" w:cs="Arial"/>
          <w:b/>
          <w:sz w:val="22"/>
          <w:szCs w:val="22"/>
        </w:rPr>
      </w:pPr>
      <w:r>
        <w:rPr>
          <w:rFonts w:ascii="Century" w:hAnsi="Century" w:cs="Arial"/>
          <w:b/>
          <w:sz w:val="22"/>
          <w:szCs w:val="22"/>
        </w:rPr>
        <w:t>Objetivo intervención:</w:t>
      </w:r>
      <w:r w:rsidR="00406CEC">
        <w:rPr>
          <w:rFonts w:ascii="Century" w:hAnsi="Century" w:cs="Arial"/>
          <w:b/>
          <w:sz w:val="22"/>
          <w:szCs w:val="22"/>
        </w:rPr>
        <w:t xml:space="preserve"> Favorecer gradualmente la nivelación pedagógica de la estudiante centrada en los procesos base cognitivos y socio-emocionales.</w:t>
      </w:r>
    </w:p>
    <w:p w:rsidR="007A2946" w:rsidRDefault="007A2946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8B1561" w:rsidRDefault="008B1561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8B1561" w:rsidRDefault="008B1561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tbl>
      <w:tblPr>
        <w:tblStyle w:val="Tablaconcuadrcula"/>
        <w:tblW w:w="17201" w:type="dxa"/>
        <w:tblLayout w:type="fixed"/>
        <w:tblLook w:val="01E0" w:firstRow="1" w:lastRow="1" w:firstColumn="1" w:lastColumn="1" w:noHBand="0" w:noVBand="0"/>
      </w:tblPr>
      <w:tblGrid>
        <w:gridCol w:w="2413"/>
        <w:gridCol w:w="3343"/>
        <w:gridCol w:w="2701"/>
        <w:gridCol w:w="2311"/>
        <w:gridCol w:w="3261"/>
        <w:gridCol w:w="3172"/>
      </w:tblGrid>
      <w:tr w:rsidR="008B1561" w:rsidRPr="00F073F1" w:rsidTr="00125D33">
        <w:trPr>
          <w:trHeight w:val="705"/>
        </w:trPr>
        <w:tc>
          <w:tcPr>
            <w:tcW w:w="241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Área intervención</w:t>
            </w:r>
          </w:p>
        </w:tc>
        <w:tc>
          <w:tcPr>
            <w:tcW w:w="334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Objetivos específicos por área</w:t>
            </w:r>
          </w:p>
        </w:tc>
        <w:tc>
          <w:tcPr>
            <w:tcW w:w="2701" w:type="dxa"/>
          </w:tcPr>
          <w:p w:rsidR="008B1561" w:rsidRPr="00F073F1" w:rsidRDefault="008B1561" w:rsidP="00F95228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Acciones</w:t>
            </w:r>
          </w:p>
        </w:tc>
        <w:tc>
          <w:tcPr>
            <w:tcW w:w="2311" w:type="dxa"/>
          </w:tcPr>
          <w:p w:rsidR="008B1561" w:rsidRPr="00F073F1" w:rsidRDefault="008B1561" w:rsidP="00F95228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Resultados esperados</w:t>
            </w:r>
          </w:p>
        </w:tc>
        <w:tc>
          <w:tcPr>
            <w:tcW w:w="3261" w:type="dxa"/>
          </w:tcPr>
          <w:p w:rsidR="008B1561" w:rsidRPr="00F073F1" w:rsidRDefault="008B1561" w:rsidP="00F95228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Indicador de logro</w:t>
            </w:r>
          </w:p>
        </w:tc>
        <w:tc>
          <w:tcPr>
            <w:tcW w:w="3172" w:type="dxa"/>
          </w:tcPr>
          <w:p w:rsidR="008B1561" w:rsidRDefault="008B1561" w:rsidP="008B1561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 xml:space="preserve">Seguimiento de acciones </w:t>
            </w:r>
          </w:p>
          <w:p w:rsidR="008B1561" w:rsidRPr="00F073F1" w:rsidRDefault="008B1561" w:rsidP="008B1561">
            <w:pPr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L/ML</w:t>
            </w:r>
            <w:r w:rsidR="00125D33">
              <w:rPr>
                <w:rFonts w:ascii="Century" w:hAnsi="Century" w:cs="Arial"/>
                <w:b/>
                <w:sz w:val="22"/>
                <w:szCs w:val="22"/>
              </w:rPr>
              <w:t>/PL</w:t>
            </w:r>
          </w:p>
        </w:tc>
      </w:tr>
      <w:tr w:rsidR="008B1561" w:rsidRPr="00F073F1" w:rsidTr="00125D33">
        <w:trPr>
          <w:trHeight w:val="1664"/>
        </w:trPr>
        <w:tc>
          <w:tcPr>
            <w:tcW w:w="241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CAPACIDADES COGNITIVAS</w:t>
            </w:r>
          </w:p>
        </w:tc>
        <w:tc>
          <w:tcPr>
            <w:tcW w:w="334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O.1. Potenciar desarrollo perceptivo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 xml:space="preserve">O.2  Potenciar </w:t>
            </w:r>
            <w:proofErr w:type="spellStart"/>
            <w:r w:rsidRPr="00F073F1">
              <w:rPr>
                <w:rFonts w:ascii="Century" w:hAnsi="Century" w:cs="Arial"/>
                <w:b/>
                <w:sz w:val="22"/>
                <w:szCs w:val="22"/>
              </w:rPr>
              <w:t>Praxias</w:t>
            </w:r>
            <w:proofErr w:type="spellEnd"/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O.3 Afianzar orientación espacio-temporal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O.4 Reforzar atención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O.5 Incrementar capacidad de memoria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O.6 Afianzar capacidad discursiva del lenguaje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O.7 Desarrollar funciones  ejecutivas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O.8 Potenciar bases del razonamiento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</w:tc>
        <w:tc>
          <w:tcPr>
            <w:tcW w:w="2701" w:type="dxa"/>
          </w:tcPr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Identificar diferencias en ilustraciones con múltiples distractores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Idear nuevas soluciones a problemas cotidianos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Aprender a usar reloj análogo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Completar crucigramas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Jugar memorices varios de dificultad alta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Registrar diario de vida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Presentar breves disertaciones sobre temas a elección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2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Elaborar y utilizar horario </w:t>
            </w: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de rutina semanal</w:t>
            </w:r>
          </w:p>
          <w:p w:rsidR="008B1561" w:rsidRPr="00F073F1" w:rsidRDefault="008B1561" w:rsidP="00125D33">
            <w:pPr>
              <w:pStyle w:val="Prrafodelista"/>
              <w:rPr>
                <w:rFonts w:ascii="Century" w:hAnsi="Century" w:cs="Arial"/>
                <w:sz w:val="22"/>
                <w:szCs w:val="22"/>
              </w:rPr>
            </w:pPr>
          </w:p>
        </w:tc>
        <w:tc>
          <w:tcPr>
            <w:tcW w:w="2311" w:type="dxa"/>
          </w:tcPr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Incrementa capacidad de reconocimiento perceptivo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Construye </w:t>
            </w:r>
            <w:proofErr w:type="spellStart"/>
            <w:r w:rsidRPr="00F073F1">
              <w:rPr>
                <w:rFonts w:ascii="Century" w:hAnsi="Century" w:cs="Arial"/>
                <w:sz w:val="22"/>
                <w:szCs w:val="22"/>
              </w:rPr>
              <w:t>praxias</w:t>
            </w:r>
            <w:proofErr w:type="spellEnd"/>
            <w:r w:rsidRPr="00F073F1">
              <w:rPr>
                <w:rFonts w:ascii="Century" w:hAnsi="Century" w:cs="Arial"/>
                <w:sz w:val="22"/>
                <w:szCs w:val="22"/>
              </w:rPr>
              <w:t xml:space="preserve"> </w:t>
            </w:r>
            <w:proofErr w:type="spellStart"/>
            <w:r w:rsidRPr="00F073F1">
              <w:rPr>
                <w:rFonts w:ascii="Century" w:hAnsi="Century" w:cs="Arial"/>
                <w:sz w:val="22"/>
                <w:szCs w:val="22"/>
              </w:rPr>
              <w:t>ideatorias</w:t>
            </w:r>
            <w:proofErr w:type="spellEnd"/>
            <w:r w:rsidRPr="00F073F1">
              <w:rPr>
                <w:rFonts w:ascii="Century" w:hAnsi="Century" w:cs="Arial"/>
                <w:sz w:val="22"/>
                <w:szCs w:val="22"/>
              </w:rPr>
              <w:t xml:space="preserve"> a problemas cotidianos comunes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Utiliza reloj de manera habitual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Completa crucigramas en tiempo designado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Recuerda posición de fichas memorice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Escribe en diario de vida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Describe objetos, procesos y/o situaciones.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3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Elabora planificador semanal</w:t>
            </w:r>
          </w:p>
          <w:p w:rsidR="008B1561" w:rsidRPr="00F073F1" w:rsidRDefault="008B1561" w:rsidP="00125D33">
            <w:pPr>
              <w:pStyle w:val="Prrafodelista"/>
              <w:rPr>
                <w:rFonts w:ascii="Century" w:hAnsi="Century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Reconoce la totalidad de diferencias en ilustraciones semejantes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Idea al menos 2 soluciones a problemas cotidianos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Identifica más de 5 horarios en reloj análogo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Completa set de crucigramas 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Completa 3 series de memorice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Registra al menos 5 días en su diario de vida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Realiza al menos 2 disertaciones narrativas  breves</w:t>
            </w:r>
          </w:p>
          <w:p w:rsidR="008B1561" w:rsidRPr="00F073F1" w:rsidRDefault="008B1561" w:rsidP="00F9522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Elabora y utiliza habitualmente plan semanal </w:t>
            </w:r>
          </w:p>
          <w:p w:rsidR="008B1561" w:rsidRPr="00F073F1" w:rsidRDefault="008B1561" w:rsidP="00125D33">
            <w:pPr>
              <w:pStyle w:val="Prrafodelista"/>
              <w:jc w:val="both"/>
              <w:rPr>
                <w:rFonts w:ascii="Century" w:hAnsi="Century" w:cs="Arial"/>
                <w:sz w:val="22"/>
                <w:szCs w:val="22"/>
              </w:rPr>
            </w:pPr>
          </w:p>
        </w:tc>
        <w:tc>
          <w:tcPr>
            <w:tcW w:w="3172" w:type="dxa"/>
          </w:tcPr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</w:tc>
      </w:tr>
      <w:tr w:rsidR="008B1561" w:rsidRPr="00F073F1" w:rsidTr="00125D33">
        <w:trPr>
          <w:trHeight w:val="1332"/>
        </w:trPr>
        <w:tc>
          <w:tcPr>
            <w:tcW w:w="241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INSTRUMENTALES</w:t>
            </w:r>
          </w:p>
        </w:tc>
        <w:tc>
          <w:tcPr>
            <w:tcW w:w="334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 xml:space="preserve">O.1 Reforzar </w:t>
            </w:r>
            <w:proofErr w:type="spellStart"/>
            <w:r w:rsidRPr="00F073F1">
              <w:rPr>
                <w:rFonts w:ascii="Century" w:hAnsi="Century" w:cs="Arial"/>
                <w:b/>
                <w:sz w:val="22"/>
                <w:szCs w:val="22"/>
              </w:rPr>
              <w:t>lecto</w:t>
            </w:r>
            <w:proofErr w:type="spellEnd"/>
            <w:r w:rsidRPr="00F073F1">
              <w:rPr>
                <w:rFonts w:ascii="Century" w:hAnsi="Century" w:cs="Arial"/>
                <w:b/>
                <w:sz w:val="22"/>
                <w:szCs w:val="22"/>
              </w:rPr>
              <w:t>-escritura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 xml:space="preserve">O.2 Reforzar cálculo matemático </w:t>
            </w:r>
          </w:p>
        </w:tc>
        <w:tc>
          <w:tcPr>
            <w:tcW w:w="2701" w:type="dxa"/>
          </w:tcPr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1- Realizar actividades grafo motrices de mediana complejidad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2- Lee en voz alta narraciones chilenas</w:t>
            </w:r>
            <w:r w:rsidR="00125D33">
              <w:rPr>
                <w:rFonts w:ascii="Century" w:hAnsi="Century" w:cs="Arial"/>
                <w:sz w:val="22"/>
                <w:szCs w:val="22"/>
              </w:rPr>
              <w:t xml:space="preserve"> de mediana extensión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3- Realizar ejercicios de cálculo </w:t>
            </w:r>
            <w:r w:rsidR="00125D33">
              <w:rPr>
                <w:rFonts w:ascii="Century" w:hAnsi="Century" w:cs="Arial"/>
                <w:sz w:val="22"/>
                <w:szCs w:val="22"/>
              </w:rPr>
              <w:t>matemático  de operatoria básica</w:t>
            </w:r>
          </w:p>
        </w:tc>
        <w:tc>
          <w:tcPr>
            <w:tcW w:w="2311" w:type="dxa"/>
          </w:tcPr>
          <w:p w:rsidR="008B1561" w:rsidRPr="00F073F1" w:rsidRDefault="008B1561" w:rsidP="008B1561">
            <w:pPr>
              <w:pStyle w:val="Prrafodelista"/>
              <w:numPr>
                <w:ilvl w:val="0"/>
                <w:numId w:val="6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Ejercita sistemáticamente  en cuadernillo de actividades </w:t>
            </w:r>
            <w:proofErr w:type="spellStart"/>
            <w:r w:rsidRPr="00F073F1">
              <w:rPr>
                <w:rFonts w:ascii="Century" w:hAnsi="Century" w:cs="Arial"/>
                <w:sz w:val="22"/>
                <w:szCs w:val="22"/>
              </w:rPr>
              <w:t>grafomotrices</w:t>
            </w:r>
            <w:proofErr w:type="spellEnd"/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6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Lee comprensivamente, en voz alta con adecuada velocidad.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6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Ejercita sistemáticamente con guías prácticas apoyada de material concreto.</w:t>
            </w:r>
          </w:p>
        </w:tc>
        <w:tc>
          <w:tcPr>
            <w:tcW w:w="3261" w:type="dxa"/>
          </w:tcPr>
          <w:p w:rsidR="008B1561" w:rsidRPr="00F073F1" w:rsidRDefault="008B1561" w:rsidP="008B156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Completa cuadernillo de actividades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Lee al menos 4 textos de media extensión durante la intervención.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Completa al menos 4 guías breves de cálculo de operaciones básicas.</w:t>
            </w:r>
          </w:p>
        </w:tc>
        <w:tc>
          <w:tcPr>
            <w:tcW w:w="3172" w:type="dxa"/>
          </w:tcPr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</w:tc>
      </w:tr>
      <w:tr w:rsidR="008B1561" w:rsidRPr="00F073F1" w:rsidTr="00125D33">
        <w:trPr>
          <w:trHeight w:val="1332"/>
        </w:trPr>
        <w:tc>
          <w:tcPr>
            <w:tcW w:w="2413" w:type="dxa"/>
          </w:tcPr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 w:rsidRPr="00F073F1">
              <w:rPr>
                <w:rFonts w:ascii="Century" w:hAnsi="Century" w:cs="Arial"/>
                <w:b/>
                <w:sz w:val="22"/>
                <w:szCs w:val="22"/>
              </w:rPr>
              <w:t>SOCIO-AFECTIVAS</w:t>
            </w:r>
          </w:p>
        </w:tc>
        <w:tc>
          <w:tcPr>
            <w:tcW w:w="3343" w:type="dxa"/>
          </w:tcPr>
          <w:p w:rsidR="008B1561" w:rsidRPr="00F073F1" w:rsidRDefault="00125D33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  <w:r>
              <w:rPr>
                <w:rFonts w:ascii="Century" w:hAnsi="Century" w:cs="Arial"/>
                <w:b/>
                <w:sz w:val="22"/>
                <w:szCs w:val="22"/>
              </w:rPr>
              <w:t>O.1</w:t>
            </w:r>
            <w:r w:rsidR="008B1561" w:rsidRPr="00F073F1">
              <w:rPr>
                <w:rFonts w:ascii="Century" w:hAnsi="Century" w:cs="Arial"/>
                <w:b/>
                <w:sz w:val="22"/>
                <w:szCs w:val="22"/>
              </w:rPr>
              <w:t xml:space="preserve"> Modelar desarrollo emocional</w:t>
            </w:r>
            <w:r>
              <w:rPr>
                <w:rFonts w:ascii="Century" w:hAnsi="Century" w:cs="Arial"/>
                <w:b/>
                <w:sz w:val="22"/>
                <w:szCs w:val="22"/>
              </w:rPr>
              <w:t xml:space="preserve"> favoreciendo la autoestima y autonomía.</w:t>
            </w:r>
          </w:p>
          <w:p w:rsidR="008B1561" w:rsidRPr="00F073F1" w:rsidRDefault="008B1561" w:rsidP="00F95228">
            <w:pPr>
              <w:rPr>
                <w:rFonts w:ascii="Century" w:hAnsi="Century" w:cs="Arial"/>
                <w:b/>
                <w:sz w:val="22"/>
                <w:szCs w:val="22"/>
              </w:rPr>
            </w:pPr>
          </w:p>
        </w:tc>
        <w:tc>
          <w:tcPr>
            <w:tcW w:w="2701" w:type="dxa"/>
          </w:tcPr>
          <w:p w:rsidR="008B1561" w:rsidRPr="00F073F1" w:rsidRDefault="008B1561" w:rsidP="008B1561">
            <w:pPr>
              <w:pStyle w:val="Prrafodelista"/>
              <w:numPr>
                <w:ilvl w:val="0"/>
                <w:numId w:val="5"/>
              </w:numPr>
              <w:ind w:left="205" w:hanging="205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 Modelar la Identificación de Cualidades personales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5"/>
              </w:numPr>
              <w:ind w:left="205" w:hanging="205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Modelar la Identificación de  Oportunidades de Mejora</w:t>
            </w:r>
          </w:p>
          <w:p w:rsidR="008B1561" w:rsidRDefault="008B1561" w:rsidP="008B1561">
            <w:pPr>
              <w:pStyle w:val="Prrafodelista"/>
              <w:numPr>
                <w:ilvl w:val="0"/>
                <w:numId w:val="5"/>
              </w:numPr>
              <w:ind w:left="205" w:hanging="205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Modelar la identificación de </w:t>
            </w: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debilidades personales</w:t>
            </w:r>
          </w:p>
          <w:p w:rsidR="00125D33" w:rsidRPr="00F073F1" w:rsidRDefault="00125D33" w:rsidP="00125D33">
            <w:pPr>
              <w:pStyle w:val="Prrafodelista"/>
              <w:ind w:left="205"/>
              <w:rPr>
                <w:rFonts w:ascii="Century" w:hAnsi="Century" w:cs="Arial"/>
                <w:sz w:val="22"/>
                <w:szCs w:val="22"/>
              </w:rPr>
            </w:pPr>
          </w:p>
          <w:p w:rsidR="008B1561" w:rsidRDefault="008B1561" w:rsidP="008B1561">
            <w:pPr>
              <w:pStyle w:val="Prrafodelista"/>
              <w:numPr>
                <w:ilvl w:val="0"/>
                <w:numId w:val="5"/>
              </w:numPr>
              <w:ind w:left="205" w:hanging="205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Registrar emociones diarias en diario de vida </w:t>
            </w:r>
          </w:p>
          <w:p w:rsidR="00125D33" w:rsidRPr="00125D33" w:rsidRDefault="00125D33" w:rsidP="00125D33">
            <w:pPr>
              <w:pStyle w:val="Prrafodelista"/>
              <w:rPr>
                <w:rFonts w:ascii="Century" w:hAnsi="Century" w:cs="Arial"/>
                <w:sz w:val="22"/>
                <w:szCs w:val="22"/>
              </w:rPr>
            </w:pPr>
          </w:p>
          <w:p w:rsidR="00125D33" w:rsidRPr="00F073F1" w:rsidRDefault="00125D33" w:rsidP="008B1561">
            <w:pPr>
              <w:pStyle w:val="Prrafodelista"/>
              <w:numPr>
                <w:ilvl w:val="0"/>
                <w:numId w:val="5"/>
              </w:numPr>
              <w:ind w:left="205" w:hanging="205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t xml:space="preserve"> Favorecer autonomía </w:t>
            </w:r>
          </w:p>
        </w:tc>
        <w:tc>
          <w:tcPr>
            <w:tcW w:w="2311" w:type="dxa"/>
          </w:tcPr>
          <w:p w:rsidR="008B1561" w:rsidRPr="00F073F1" w:rsidRDefault="008B1561" w:rsidP="008B1561">
            <w:pPr>
              <w:pStyle w:val="Prrafodelista"/>
              <w:numPr>
                <w:ilvl w:val="0"/>
                <w:numId w:val="7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Describe sus  cualidades en lenguaje pro-positivo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7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Describe oportunidades de mejora identificadas</w:t>
            </w:r>
          </w:p>
          <w:p w:rsidR="008B1561" w:rsidRDefault="008B1561" w:rsidP="008B1561">
            <w:pPr>
              <w:pStyle w:val="Prrafodelista"/>
              <w:numPr>
                <w:ilvl w:val="0"/>
                <w:numId w:val="7"/>
              </w:numPr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 xml:space="preserve">Describe sus debilidades </w:t>
            </w:r>
          </w:p>
          <w:p w:rsidR="00125D33" w:rsidRDefault="00125D33" w:rsidP="008B1561">
            <w:pPr>
              <w:pStyle w:val="Prrafodelista"/>
              <w:numPr>
                <w:ilvl w:val="0"/>
                <w:numId w:val="7"/>
              </w:numPr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lastRenderedPageBreak/>
              <w:t>Registra en su diario de vida.</w:t>
            </w:r>
          </w:p>
          <w:p w:rsidR="00125D33" w:rsidRPr="00F073F1" w:rsidRDefault="00125D33" w:rsidP="008B1561">
            <w:pPr>
              <w:pStyle w:val="Prrafodelista"/>
              <w:numPr>
                <w:ilvl w:val="0"/>
                <w:numId w:val="7"/>
              </w:numPr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t xml:space="preserve">Llega sola a atención </w:t>
            </w:r>
            <w:proofErr w:type="spellStart"/>
            <w:r>
              <w:rPr>
                <w:rFonts w:ascii="Century" w:hAnsi="Century" w:cs="Arial"/>
                <w:sz w:val="22"/>
                <w:szCs w:val="22"/>
              </w:rPr>
              <w:t>psp</w:t>
            </w:r>
            <w:proofErr w:type="spellEnd"/>
            <w:r>
              <w:rPr>
                <w:rFonts w:ascii="Century" w:hAnsi="Century" w:cs="Arial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:rsidR="008B1561" w:rsidRPr="00F073F1" w:rsidRDefault="008B1561" w:rsidP="008B156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lastRenderedPageBreak/>
              <w:t>Grafica al menos 4 cualidades personales en pro-positivo</w:t>
            </w:r>
          </w:p>
          <w:p w:rsidR="008B1561" w:rsidRPr="00F073F1" w:rsidRDefault="008B1561" w:rsidP="008B156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Grafica al menos 4 oportunidades de mejora.</w:t>
            </w:r>
          </w:p>
          <w:p w:rsidR="008B1561" w:rsidRDefault="008B1561" w:rsidP="008B1561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 w:rsidRPr="00F073F1">
              <w:rPr>
                <w:rFonts w:ascii="Century" w:hAnsi="Century" w:cs="Arial"/>
                <w:sz w:val="22"/>
                <w:szCs w:val="22"/>
              </w:rPr>
              <w:t>Grafica al menos 4 debilidades personales</w:t>
            </w:r>
          </w:p>
          <w:p w:rsidR="00125D33" w:rsidRDefault="00125D33" w:rsidP="00125D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lastRenderedPageBreak/>
              <w:t>Registra al menos 3 días en su diario de vida</w:t>
            </w:r>
          </w:p>
          <w:p w:rsidR="00125D33" w:rsidRPr="00F073F1" w:rsidRDefault="00125D33" w:rsidP="00125D3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t>Asiste sola a su sesión de atención en A.R por al menos 4 semanas consecutivas.</w:t>
            </w:r>
          </w:p>
        </w:tc>
        <w:tc>
          <w:tcPr>
            <w:tcW w:w="3172" w:type="dxa"/>
          </w:tcPr>
          <w:p w:rsidR="008B1561" w:rsidRPr="00F073F1" w:rsidRDefault="008B1561" w:rsidP="00F95228">
            <w:pPr>
              <w:rPr>
                <w:rFonts w:ascii="Century" w:hAnsi="Century" w:cs="Arial"/>
                <w:sz w:val="22"/>
                <w:szCs w:val="22"/>
              </w:rPr>
            </w:pPr>
          </w:p>
        </w:tc>
      </w:tr>
    </w:tbl>
    <w:p w:rsidR="008B1561" w:rsidRDefault="008B1561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8B1561" w:rsidRDefault="008B1561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8B1561" w:rsidRDefault="008B1561" w:rsidP="00FE2DCD">
      <w:pPr>
        <w:ind w:left="1068"/>
        <w:jc w:val="center"/>
        <w:rPr>
          <w:rFonts w:ascii="Century" w:hAnsi="Century" w:cs="Arial"/>
          <w:b/>
          <w:sz w:val="22"/>
          <w:szCs w:val="22"/>
        </w:rPr>
      </w:pPr>
    </w:p>
    <w:p w:rsidR="00FE2DCD" w:rsidRPr="00CD4E02" w:rsidRDefault="00FE2DCD" w:rsidP="00FE2DCD">
      <w:pPr>
        <w:jc w:val="both"/>
        <w:rPr>
          <w:rFonts w:ascii="Century" w:hAnsi="Century" w:cs="Arial"/>
          <w:b/>
          <w:sz w:val="22"/>
          <w:szCs w:val="22"/>
        </w:rPr>
      </w:pPr>
    </w:p>
    <w:p w:rsidR="00FE2DCD" w:rsidRPr="00CD4E02" w:rsidRDefault="00FE2DCD" w:rsidP="00960223">
      <w:pPr>
        <w:rPr>
          <w:rFonts w:ascii="Century" w:hAnsi="Century"/>
          <w:b/>
        </w:rPr>
      </w:pPr>
    </w:p>
    <w:p w:rsidR="00FE2DCD" w:rsidRDefault="00FE2DCD" w:rsidP="00FE2DCD"/>
    <w:p w:rsidR="00FE2DCD" w:rsidRDefault="00FE2DCD"/>
    <w:sectPr w:rsidR="00FE2DCD" w:rsidSect="008B1561">
      <w:pgSz w:w="18720" w:h="12240" w:orient="landscape" w:code="14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66E03"/>
    <w:multiLevelType w:val="hybridMultilevel"/>
    <w:tmpl w:val="85489EF6"/>
    <w:lvl w:ilvl="0" w:tplc="B28E7F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51640"/>
    <w:multiLevelType w:val="hybridMultilevel"/>
    <w:tmpl w:val="9F0615BC"/>
    <w:lvl w:ilvl="0" w:tplc="7F3A37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17683"/>
    <w:multiLevelType w:val="hybridMultilevel"/>
    <w:tmpl w:val="58FC27D6"/>
    <w:lvl w:ilvl="0" w:tplc="8202E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9C4"/>
    <w:multiLevelType w:val="hybridMultilevel"/>
    <w:tmpl w:val="1F3A5344"/>
    <w:lvl w:ilvl="0" w:tplc="3B5A3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2D52"/>
    <w:multiLevelType w:val="hybridMultilevel"/>
    <w:tmpl w:val="0D56F7C4"/>
    <w:lvl w:ilvl="0" w:tplc="0DA24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B45B0"/>
    <w:multiLevelType w:val="hybridMultilevel"/>
    <w:tmpl w:val="66AC3E24"/>
    <w:lvl w:ilvl="0" w:tplc="AEC44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B57AC3"/>
    <w:multiLevelType w:val="hybridMultilevel"/>
    <w:tmpl w:val="9B161B3E"/>
    <w:lvl w:ilvl="0" w:tplc="F42038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95F30"/>
    <w:multiLevelType w:val="hybridMultilevel"/>
    <w:tmpl w:val="18A27068"/>
    <w:lvl w:ilvl="0" w:tplc="CC323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C01FF"/>
    <w:multiLevelType w:val="hybridMultilevel"/>
    <w:tmpl w:val="48EA9AA0"/>
    <w:lvl w:ilvl="0" w:tplc="6D70D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9E"/>
    <w:rsid w:val="0007039A"/>
    <w:rsid w:val="00075CEC"/>
    <w:rsid w:val="000908C0"/>
    <w:rsid w:val="000D1D28"/>
    <w:rsid w:val="000E4702"/>
    <w:rsid w:val="00125D33"/>
    <w:rsid w:val="00291A46"/>
    <w:rsid w:val="002B1289"/>
    <w:rsid w:val="0031139A"/>
    <w:rsid w:val="00371181"/>
    <w:rsid w:val="003D356A"/>
    <w:rsid w:val="00406CEC"/>
    <w:rsid w:val="0043156F"/>
    <w:rsid w:val="004C28AC"/>
    <w:rsid w:val="005210D1"/>
    <w:rsid w:val="0052361E"/>
    <w:rsid w:val="00530DBB"/>
    <w:rsid w:val="0063266F"/>
    <w:rsid w:val="006453D5"/>
    <w:rsid w:val="006545E0"/>
    <w:rsid w:val="006C30F9"/>
    <w:rsid w:val="006F7BAE"/>
    <w:rsid w:val="007667A8"/>
    <w:rsid w:val="007A2946"/>
    <w:rsid w:val="007E3EC5"/>
    <w:rsid w:val="007F76A6"/>
    <w:rsid w:val="00847A4F"/>
    <w:rsid w:val="008B1561"/>
    <w:rsid w:val="008B3702"/>
    <w:rsid w:val="008F6367"/>
    <w:rsid w:val="00942AFD"/>
    <w:rsid w:val="009457F8"/>
    <w:rsid w:val="00960223"/>
    <w:rsid w:val="00966E2B"/>
    <w:rsid w:val="00982AC1"/>
    <w:rsid w:val="009A57F2"/>
    <w:rsid w:val="00A23457"/>
    <w:rsid w:val="00A30F3C"/>
    <w:rsid w:val="00AD178D"/>
    <w:rsid w:val="00BA2E04"/>
    <w:rsid w:val="00BD0051"/>
    <w:rsid w:val="00BD4A36"/>
    <w:rsid w:val="00D251E4"/>
    <w:rsid w:val="00D6199E"/>
    <w:rsid w:val="00D66F1A"/>
    <w:rsid w:val="00D71FC3"/>
    <w:rsid w:val="00DA384E"/>
    <w:rsid w:val="00DD48D5"/>
    <w:rsid w:val="00DE1846"/>
    <w:rsid w:val="00EC7F1D"/>
    <w:rsid w:val="00FE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D23FE55-E0EB-45DD-995C-1CFB0FE0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DCD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E2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1561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6C30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6C30F9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Profesores%202.PROFESORES5\Desktop\ELI\PLANES%20DE%20INTERVENCION%202018\plantilla%20pla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plan</Template>
  <TotalTime>41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INTERVENCIÓN INDIVIDUAL</vt:lpstr>
    </vt:vector>
  </TitlesOfParts>
  <Company>Windows uE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INTERVENCIÓN INDIVIDUAL</dc:title>
  <dc:subject/>
  <dc:creator>Sala Profesores 2</dc:creator>
  <cp:keywords/>
  <dc:description/>
  <cp:lastModifiedBy>Sala Profesores 2</cp:lastModifiedBy>
  <cp:revision>3</cp:revision>
  <cp:lastPrinted>2018-10-23T19:07:00Z</cp:lastPrinted>
  <dcterms:created xsi:type="dcterms:W3CDTF">2018-10-10T18:31:00Z</dcterms:created>
  <dcterms:modified xsi:type="dcterms:W3CDTF">2018-10-23T19:16:00Z</dcterms:modified>
</cp:coreProperties>
</file>