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1C66B9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F2662F">
              <w:rPr>
                <w:rFonts w:ascii="Arial" w:hAnsi="Arial" w:cs="Arial"/>
              </w:rPr>
              <w:t>Karen</w:t>
            </w:r>
            <w:r w:rsidR="00F2662F" w:rsidRPr="00F2662F">
              <w:rPr>
                <w:rFonts w:ascii="Arial" w:hAnsi="Arial" w:cs="Arial"/>
              </w:rPr>
              <w:t xml:space="preserve"> Villarroel</w:t>
            </w:r>
            <w:r w:rsidR="00F2662F">
              <w:rPr>
                <w:rFonts w:ascii="Arial" w:hAnsi="Arial" w:cs="Arial"/>
              </w:rPr>
              <w:t xml:space="preserve"> Valenzuela</w:t>
            </w:r>
            <w:r w:rsidR="001C66B9">
              <w:rPr>
                <w:rFonts w:ascii="Arial" w:hAnsi="Arial" w:cs="Arial"/>
              </w:rPr>
              <w:t xml:space="preserve"> 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F2662F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F2662F">
              <w:rPr>
                <w:rFonts w:ascii="Arial" w:hAnsi="Arial" w:cs="Arial"/>
              </w:rPr>
              <w:t>Camila Ortiz Villarroel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Benito López Castro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MB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1C66B9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18/11</w:t>
            </w:r>
            <w:r w:rsidR="007A66EE" w:rsidRPr="007A66EE">
              <w:rPr>
                <w:rFonts w:ascii="Arial" w:hAnsi="Arial" w:cs="Arial"/>
              </w:rPr>
              <w:t>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1C66B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1C66B9">
              <w:rPr>
                <w:rFonts w:ascii="Arial" w:hAnsi="Arial" w:cs="Arial"/>
              </w:rPr>
              <w:t>Entregar información a la apoderada de Camila respecto a la situación académica de la estudiante e indicar respecto al proceso de reevaluación del programa de integración escolar que debe ser llevado a cabo antes de finalizar el mes.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DC4900" w:rsidRDefault="00DC4900" w:rsidP="004B3C74">
      <w:pPr>
        <w:pStyle w:val="Sinespaciado"/>
        <w:rPr>
          <w:rFonts w:ascii="Arial" w:hAnsi="Arial" w:cs="Arial"/>
          <w:b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3A17CA" wp14:editId="1BAF670B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115050" cy="540385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40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6B9" w:rsidRDefault="001C66B9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la entrevista asisten tanto la apoderada como la estudiante. En ella, profesora diferencial menciona respecto a la situación aca</w:t>
                            </w:r>
                            <w:r w:rsidR="00072372">
                              <w:rPr>
                                <w:rFonts w:ascii="Arial" w:hAnsi="Arial" w:cs="Arial"/>
                              </w:rPr>
                              <w:t>démica de Camila, indicando que no ha reportado actividad en ciertas asignaturas, particularmente lenguaje y matemáticas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>, y que el cierre de notas de este año escolar es el viernes 27 de noviembre, por lo que los profesores deben recepcionar antes de esta fecha los trabajos o evaluaciones, debido a que necesitan tiempo para revisarlos</w:t>
                            </w:r>
                            <w:r w:rsidR="00877F5F">
                              <w:rPr>
                                <w:rFonts w:ascii="Arial" w:hAnsi="Arial" w:cs="Arial"/>
                              </w:rPr>
                              <w:t>, por tanto tiene esta semana para revertir esta situación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>. Por otra parte, l</w:t>
                            </w:r>
                            <w:r w:rsidR="00072372">
                              <w:rPr>
                                <w:rFonts w:ascii="Arial" w:hAnsi="Arial" w:cs="Arial"/>
                              </w:rPr>
                              <w:t xml:space="preserve">a estudiante menciona que ha enviado trabajos y/o guías </w:t>
                            </w:r>
                            <w:r w:rsidR="00762B5D">
                              <w:rPr>
                                <w:rFonts w:ascii="Arial" w:hAnsi="Arial" w:cs="Arial"/>
                              </w:rPr>
                              <w:t xml:space="preserve">de alrededor </w:t>
                            </w:r>
                            <w:r w:rsidR="00072372">
                              <w:rPr>
                                <w:rFonts w:ascii="Arial" w:hAnsi="Arial" w:cs="Arial"/>
                              </w:rPr>
                              <w:t xml:space="preserve">de 6 asignaturas (biología, física, química, inglés, ed. física, no recuerda 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>la última</w:t>
                            </w:r>
                            <w:r w:rsidR="00072372">
                              <w:rPr>
                                <w:rFonts w:ascii="Arial" w:hAnsi="Arial" w:cs="Arial"/>
                              </w:rPr>
                              <w:t>).</w:t>
                            </w:r>
                          </w:p>
                          <w:p w:rsidR="00072372" w:rsidRDefault="00072372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partir de ello se le indica que en los casos de lenguaje y matemáticas, profesora diferencial conversó con cada profesor para solicitar un plazo máximo de envío de la última guía en cada caso.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 xml:space="preserve"> En lenguaje, el docente otorga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plazo hasta el lunes 23 de noviembre</w:t>
                            </w:r>
                            <w:r w:rsidR="00F76FF8">
                              <w:rPr>
                                <w:rFonts w:ascii="Arial" w:hAnsi="Arial" w:cs="Arial"/>
                              </w:rPr>
                              <w:t xml:space="preserve"> (guía de género lírico)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en matemáticas, el viernes 20 de noviembre</w:t>
                            </w:r>
                            <w:r w:rsidR="00F76FF8">
                              <w:rPr>
                                <w:rFonts w:ascii="Arial" w:hAnsi="Arial" w:cs="Arial"/>
                              </w:rPr>
                              <w:t xml:space="preserve"> (guía de funciones)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87326">
                              <w:rPr>
                                <w:rFonts w:ascii="Arial" w:hAnsi="Arial" w:cs="Arial"/>
                              </w:rPr>
                              <w:t xml:space="preserve"> En cuanto a las otras asignaturas, se menciona que deberá ser la estudiante quien se contacte 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 xml:space="preserve">a la brevedad </w:t>
                            </w:r>
                            <w:r w:rsidR="00C87326">
                              <w:rPr>
                                <w:rFonts w:ascii="Arial" w:hAnsi="Arial" w:cs="Arial"/>
                              </w:rPr>
                              <w:t>con los profesores preguntand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>o qué guía debe enviar y cuándo.</w:t>
                            </w:r>
                          </w:p>
                          <w:p w:rsidR="00C87326" w:rsidRDefault="00C87326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Además, se le señala las consecuencias que acarrearía el hecho de no responder</w:t>
                            </w:r>
                            <w:r w:rsidR="00714159">
                              <w:rPr>
                                <w:rFonts w:ascii="Arial" w:hAnsi="Arial" w:cs="Arial"/>
                              </w:rPr>
                              <w:t xml:space="preserve"> 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al menos </w:t>
                            </w:r>
                            <w:r w:rsidR="00F76FF8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</w:rPr>
                              <w:t>una actividad por asignatura, indicando su posible repitencia e inclusive la dificultad que presentaría el establecimiento para mantener un cupo el próximo año.</w:t>
                            </w:r>
                          </w:p>
                          <w:p w:rsidR="00F76FF8" w:rsidRDefault="00F76FF8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apoyo a la estudiante, profesora diferencial realizará una clase para explicar el contenido</w:t>
                            </w:r>
                            <w:r w:rsidR="00762B5D">
                              <w:rPr>
                                <w:rFonts w:ascii="Arial" w:hAnsi="Arial" w:cs="Arial"/>
                              </w:rPr>
                              <w:t xml:space="preserve"> en matemáticas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dado que Camila tampoco ingresa a las clases en línea. La </w:t>
                            </w:r>
                            <w:r w:rsidR="00762B5D">
                              <w:rPr>
                                <w:rFonts w:ascii="Arial" w:hAnsi="Arial" w:cs="Arial"/>
                              </w:rPr>
                              <w:t xml:space="preserve">clase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será el día jueves a las 11:00 horas, y la estudiante se compromete </w:t>
                            </w:r>
                            <w:r w:rsidR="00762B5D">
                              <w:rPr>
                                <w:rFonts w:ascii="Arial" w:hAnsi="Arial" w:cs="Arial"/>
                              </w:rPr>
                              <w:t xml:space="preserve">frente a su madre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asistir. Y en cuanto a dudas </w:t>
                            </w:r>
                            <w:r w:rsidR="00762B5D">
                              <w:rPr>
                                <w:rFonts w:ascii="Arial" w:hAnsi="Arial" w:cs="Arial"/>
                              </w:rPr>
                              <w:t>sobre la guía de lenguaje, podrá preguntar a través de correo electrónico a profesora diferencial las veces que sean necesarias.</w:t>
                            </w:r>
                          </w:p>
                          <w:p w:rsidR="00762B5D" w:rsidRDefault="00100787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Apoderada indica no saber qué hacer con esta situación, ya que Camila les dice que ha enviado sus trabajos y/o evaluaciones o que asiste a clases, pero no es así en gran parte de las ocasiones. Determinó delegar responsabilidades exclusivamente en su hija, y en caso de no cumplirlas, </w:t>
                            </w:r>
                            <w:r w:rsidR="00877F5F">
                              <w:rPr>
                                <w:rFonts w:ascii="Arial" w:hAnsi="Arial" w:cs="Arial"/>
                              </w:rPr>
                              <w:t>deberá asumir las consecuencias de sus acciones.</w:t>
                            </w:r>
                          </w:p>
                          <w:p w:rsidR="00877F5F" w:rsidRDefault="00877F5F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62B5D" w:rsidRDefault="00762B5D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A17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81.5pt;height:4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dbKQIAAE4EAAAOAAAAZHJzL2Uyb0RvYy54bWysVNtu2zAMfR+wfxD0vtjOkjY14hRdugwD&#10;ugvQ7QMYSY6FyaInKbG7ry8lp2l2exnmB0EUqaPDQ9LL66E17KCc12grXkxyzpQVKLXdVfzrl82r&#10;BWc+gJVg0KqKPyjPr1cvXyz7rlRTbNBI5RiBWF/2XcWbELoyy7xoVAt+gp2y5KzRtRDIdLtMOugJ&#10;vTXZNM8vsh6d7BwK5T2d3o5Ovkr4da1E+FTXXgVmKk7cQlpdWrdxzVZLKHcOukaLIw34BxYtaEuP&#10;nqBuIQDbO/0bVKuFQ491mAhsM6xrLVTKgbIp8l+yuW+gUykXEsd3J5n8/4MVHw+fHdOy4tPikjML&#10;LRVpvQfpkEnFghoCsmmUqe98SdH3HcWH4Q0OVO6Usu/uUHzzzOK6AbtTN85h3yiQRLOIN7OzqyOO&#10;jyDb/gNKeg32ARPQULs2akiqMEKncj2cSkQ8mKDDi6KY53NyCfLNZ/nrBRnxDSifrnfOh3cKWxY3&#10;FXfUAwkeDnc+jKFPIfE1j0bLjTYmGW63XRvHDkD9sknfEf2nMGNZX/Gr+XQ+KvBXiDx9f4JodaDG&#10;N7qt+OIUBGXU7a2VRBPKANqMe8rO2KOQUbtRxTBsBwqM6m5RPpCkDscGp4GkTYPuB2c9NXfF/fc9&#10;OMWZeW+pLFfFbBanIRmz+eWUDHfu2Z57wAqCqnjgbNyuQ5qgyNHiDZWv1knYZyZHrtS0qTTHAYtT&#10;cW6nqOffwOoRAAD//wMAUEsDBBQABgAIAAAAIQBykaKe3QAAAAcBAAAPAAAAZHJzL2Rvd25yZXYu&#10;eG1sTI/BTsMwDIbvSLxDZCQuiKXQqWtL0wkhgeAGA23XrPHaisYpSdaVt8ec4Gj/vz5/rtazHcSE&#10;PvSOFNwsEhBIjTM9tQo+3h+vcxAhajJ6cIQKvjHAuj4/q3Rp3InecNrEVjCEQqkVdDGOpZSh6dDq&#10;sHAjEmcH562OPPpWGq9PDLeDvE2STFrdE1/o9IgPHTafm6NVkC+fp114SV+3TXYYini1mp6+vFKX&#10;F/P9HYiIc/wrw68+q0PNTnt3JBPEoIAfiQqWqxQEp0WW8mLP6CJPQdaV/O9f/wAAAP//AwBQSwEC&#10;LQAUAAYACAAAACEAtoM4kv4AAADhAQAAEwAAAAAAAAAAAAAAAAAAAAAAW0NvbnRlbnRfVHlwZXNd&#10;LnhtbFBLAQItABQABgAIAAAAIQA4/SH/1gAAAJQBAAALAAAAAAAAAAAAAAAAAC8BAABfcmVscy8u&#10;cmVsc1BLAQItABQABgAIAAAAIQC7b7dbKQIAAE4EAAAOAAAAAAAAAAAAAAAAAC4CAABkcnMvZTJv&#10;RG9jLnhtbFBLAQItABQABgAIAAAAIQBykaKe3QAAAAcBAAAPAAAAAAAAAAAAAAAAAIMEAABkcnMv&#10;ZG93bnJldi54bWxQSwUGAAAAAAQABADzAAAAjQUAAAAA&#10;">
                <v:textbox>
                  <w:txbxContent>
                    <w:p w:rsidR="001C66B9" w:rsidRDefault="001C66B9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la entrevista asisten tanto la apoderada como la estudiante. En ella, profesora diferencial menciona respecto a la situación aca</w:t>
                      </w:r>
                      <w:r w:rsidR="00072372">
                        <w:rPr>
                          <w:rFonts w:ascii="Arial" w:hAnsi="Arial" w:cs="Arial"/>
                        </w:rPr>
                        <w:t>démica de Camila, indicando que no ha reportado actividad en ciertas asignaturas, particularmente lenguaje y matemáticas</w:t>
                      </w:r>
                      <w:r w:rsidR="00714159">
                        <w:rPr>
                          <w:rFonts w:ascii="Arial" w:hAnsi="Arial" w:cs="Arial"/>
                        </w:rPr>
                        <w:t>, y que el cierre de notas de este año escolar es el viernes 27 de noviembre, por lo que los profesores deben recepcionar antes de esta fecha los trabajos o evaluaciones, debido a que necesitan tiempo para revisarlos</w:t>
                      </w:r>
                      <w:r w:rsidR="00877F5F">
                        <w:rPr>
                          <w:rFonts w:ascii="Arial" w:hAnsi="Arial" w:cs="Arial"/>
                        </w:rPr>
                        <w:t>, por tanto tiene esta semana para revertir esta situación</w:t>
                      </w:r>
                      <w:r w:rsidR="00714159">
                        <w:rPr>
                          <w:rFonts w:ascii="Arial" w:hAnsi="Arial" w:cs="Arial"/>
                        </w:rPr>
                        <w:t>. Por otra parte, l</w:t>
                      </w:r>
                      <w:r w:rsidR="00072372">
                        <w:rPr>
                          <w:rFonts w:ascii="Arial" w:hAnsi="Arial" w:cs="Arial"/>
                        </w:rPr>
                        <w:t xml:space="preserve">a estudiante menciona que ha enviado trabajos y/o guías </w:t>
                      </w:r>
                      <w:r w:rsidR="00762B5D">
                        <w:rPr>
                          <w:rFonts w:ascii="Arial" w:hAnsi="Arial" w:cs="Arial"/>
                        </w:rPr>
                        <w:t xml:space="preserve">de alrededor </w:t>
                      </w:r>
                      <w:r w:rsidR="00072372">
                        <w:rPr>
                          <w:rFonts w:ascii="Arial" w:hAnsi="Arial" w:cs="Arial"/>
                        </w:rPr>
                        <w:t xml:space="preserve">de 6 asignaturas (biología, física, química, inglés, ed. física, no recuerda </w:t>
                      </w:r>
                      <w:r w:rsidR="00714159">
                        <w:rPr>
                          <w:rFonts w:ascii="Arial" w:hAnsi="Arial" w:cs="Arial"/>
                        </w:rPr>
                        <w:t>la última</w:t>
                      </w:r>
                      <w:r w:rsidR="00072372">
                        <w:rPr>
                          <w:rFonts w:ascii="Arial" w:hAnsi="Arial" w:cs="Arial"/>
                        </w:rPr>
                        <w:t>).</w:t>
                      </w:r>
                    </w:p>
                    <w:p w:rsidR="00072372" w:rsidRDefault="00072372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partir de ello se le indica que en los casos de lenguaje y matemáticas, profesora diferencial conversó con cada profesor para solicitar un plazo máximo de envío de la última guía en cada caso.</w:t>
                      </w:r>
                      <w:r w:rsidR="00714159">
                        <w:rPr>
                          <w:rFonts w:ascii="Arial" w:hAnsi="Arial" w:cs="Arial"/>
                        </w:rPr>
                        <w:t xml:space="preserve"> En lenguaje, el docente otorga</w:t>
                      </w:r>
                      <w:r>
                        <w:rPr>
                          <w:rFonts w:ascii="Arial" w:hAnsi="Arial" w:cs="Arial"/>
                        </w:rPr>
                        <w:t xml:space="preserve"> plazo hasta el lunes 23 de noviembre</w:t>
                      </w:r>
                      <w:r w:rsidR="00F76FF8">
                        <w:rPr>
                          <w:rFonts w:ascii="Arial" w:hAnsi="Arial" w:cs="Arial"/>
                        </w:rPr>
                        <w:t xml:space="preserve"> (guía de género lírico)</w:t>
                      </w:r>
                      <w:r>
                        <w:rPr>
                          <w:rFonts w:ascii="Arial" w:hAnsi="Arial" w:cs="Arial"/>
                        </w:rPr>
                        <w:t xml:space="preserve"> y en matemáticas, el viernes 20 de noviembre</w:t>
                      </w:r>
                      <w:r w:rsidR="00F76FF8">
                        <w:rPr>
                          <w:rFonts w:ascii="Arial" w:hAnsi="Arial" w:cs="Arial"/>
                        </w:rPr>
                        <w:t xml:space="preserve"> (guía de funciones)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C87326">
                        <w:rPr>
                          <w:rFonts w:ascii="Arial" w:hAnsi="Arial" w:cs="Arial"/>
                        </w:rPr>
                        <w:t xml:space="preserve"> En cuanto a las otras asignaturas, se menciona que deberá ser la estudiante quien se contacte </w:t>
                      </w:r>
                      <w:r w:rsidR="00714159">
                        <w:rPr>
                          <w:rFonts w:ascii="Arial" w:hAnsi="Arial" w:cs="Arial"/>
                        </w:rPr>
                        <w:t xml:space="preserve">a la brevedad </w:t>
                      </w:r>
                      <w:r w:rsidR="00C87326">
                        <w:rPr>
                          <w:rFonts w:ascii="Arial" w:hAnsi="Arial" w:cs="Arial"/>
                        </w:rPr>
                        <w:t>con los profesores preguntand</w:t>
                      </w:r>
                      <w:r w:rsidR="00714159">
                        <w:rPr>
                          <w:rFonts w:ascii="Arial" w:hAnsi="Arial" w:cs="Arial"/>
                        </w:rPr>
                        <w:t>o qué guía debe enviar y cuándo.</w:t>
                      </w:r>
                    </w:p>
                    <w:p w:rsidR="00C87326" w:rsidRDefault="00C87326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Además, se le señala las consecuencias que acarrearía el hecho de no responder</w:t>
                      </w:r>
                      <w:r w:rsidR="00714159">
                        <w:rPr>
                          <w:rFonts w:ascii="Arial" w:hAnsi="Arial" w:cs="Arial"/>
                        </w:rPr>
                        <w:t xml:space="preserve"> en</w:t>
                      </w:r>
                      <w:r>
                        <w:rPr>
                          <w:rFonts w:ascii="Arial" w:hAnsi="Arial" w:cs="Arial"/>
                        </w:rPr>
                        <w:t xml:space="preserve"> al menos </w:t>
                      </w:r>
                      <w:r w:rsidR="00F76FF8">
                        <w:rPr>
                          <w:rFonts w:ascii="Arial" w:hAnsi="Arial" w:cs="Arial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</w:rPr>
                        <w:t>una actividad por asignatura, indicando su posible repitencia e inclusive la dificultad que presentaría el establecimiento para mantener un cupo el próximo año.</w:t>
                      </w:r>
                    </w:p>
                    <w:p w:rsidR="00F76FF8" w:rsidRDefault="00F76FF8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apoyo a la estudiante, profesora diferencial realizará una clase para explicar el contenido</w:t>
                      </w:r>
                      <w:r w:rsidR="00762B5D">
                        <w:rPr>
                          <w:rFonts w:ascii="Arial" w:hAnsi="Arial" w:cs="Arial"/>
                        </w:rPr>
                        <w:t xml:space="preserve"> en matemáticas</w:t>
                      </w:r>
                      <w:r>
                        <w:rPr>
                          <w:rFonts w:ascii="Arial" w:hAnsi="Arial" w:cs="Arial"/>
                        </w:rPr>
                        <w:t xml:space="preserve">, dado que Camila tampoco ingresa a las clases en línea. La </w:t>
                      </w:r>
                      <w:r w:rsidR="00762B5D">
                        <w:rPr>
                          <w:rFonts w:ascii="Arial" w:hAnsi="Arial" w:cs="Arial"/>
                        </w:rPr>
                        <w:t xml:space="preserve">clase </w:t>
                      </w:r>
                      <w:r>
                        <w:rPr>
                          <w:rFonts w:ascii="Arial" w:hAnsi="Arial" w:cs="Arial"/>
                        </w:rPr>
                        <w:t xml:space="preserve">será el día jueves a las 11:00 horas, y la estudiante se compromete </w:t>
                      </w:r>
                      <w:r w:rsidR="00762B5D">
                        <w:rPr>
                          <w:rFonts w:ascii="Arial" w:hAnsi="Arial" w:cs="Arial"/>
                        </w:rPr>
                        <w:t xml:space="preserve">frente a su madre </w:t>
                      </w:r>
                      <w:r>
                        <w:rPr>
                          <w:rFonts w:ascii="Arial" w:hAnsi="Arial" w:cs="Arial"/>
                        </w:rPr>
                        <w:t xml:space="preserve">a asistir. Y en cuanto a dudas </w:t>
                      </w:r>
                      <w:r w:rsidR="00762B5D">
                        <w:rPr>
                          <w:rFonts w:ascii="Arial" w:hAnsi="Arial" w:cs="Arial"/>
                        </w:rPr>
                        <w:t>sobre la guía de lenguaje, podrá preguntar a través de correo electrónico a profesora diferencial las veces que sean necesarias.</w:t>
                      </w:r>
                    </w:p>
                    <w:p w:rsidR="00762B5D" w:rsidRDefault="00100787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Apoderada indica no saber qué hacer con esta situación, ya que Camila les dice que ha enviado sus trabajos y/o evaluaciones o que asiste a clases, pero no es así en gran parte de las ocasiones. Determinó delegar responsabilidades exclusivamente en su hija, y en caso de no cumplirlas, </w:t>
                      </w:r>
                      <w:r w:rsidR="00877F5F">
                        <w:rPr>
                          <w:rFonts w:ascii="Arial" w:hAnsi="Arial" w:cs="Arial"/>
                        </w:rPr>
                        <w:t>deberá asumir las consecuencias de sus acciones.</w:t>
                      </w:r>
                    </w:p>
                    <w:p w:rsidR="00877F5F" w:rsidRDefault="00877F5F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762B5D" w:rsidRDefault="00762B5D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100787" w:rsidRDefault="00100787" w:rsidP="009E2670">
      <w:pPr>
        <w:rPr>
          <w:rFonts w:ascii="Arial" w:hAnsi="Arial" w:cs="Arial"/>
          <w:b/>
          <w:u w:val="single"/>
        </w:rPr>
      </w:pPr>
    </w:p>
    <w:p w:rsidR="00100787" w:rsidRDefault="00100787" w:rsidP="009E2670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877F5F" w:rsidTr="00877F5F">
        <w:trPr>
          <w:jc w:val="center"/>
        </w:trPr>
        <w:tc>
          <w:tcPr>
            <w:tcW w:w="9629" w:type="dxa"/>
          </w:tcPr>
          <w:p w:rsidR="00877F5F" w:rsidRDefault="00877F5F" w:rsidP="00B3455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Finalmente, se otorga información respecto al proceso de reevaluación dentro del Programa de Integración. </w:t>
            </w:r>
            <w:r w:rsidR="00672DE9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llamó a la apoderada</w:t>
            </w:r>
            <w:r w:rsidR="00B3455E">
              <w:rPr>
                <w:rFonts w:ascii="Arial" w:hAnsi="Arial" w:cs="Arial"/>
              </w:rPr>
              <w:t xml:space="preserve"> (viernes 13 de noviembre, ya que no respondió correos)</w:t>
            </w:r>
            <w:r>
              <w:rPr>
                <w:rFonts w:ascii="Arial" w:hAnsi="Arial" w:cs="Arial"/>
              </w:rPr>
              <w:t xml:space="preserve"> para el retiro del cuadernillo en e</w:t>
            </w:r>
            <w:r w:rsidR="00B3455E">
              <w:rPr>
                <w:rFonts w:ascii="Arial" w:hAnsi="Arial" w:cs="Arial"/>
              </w:rPr>
              <w:t>l establecimiento,</w:t>
            </w:r>
            <w:r w:rsidR="00672DE9">
              <w:rPr>
                <w:rFonts w:ascii="Arial" w:hAnsi="Arial" w:cs="Arial"/>
              </w:rPr>
              <w:t xml:space="preserve"> pero</w:t>
            </w:r>
            <w:r w:rsidR="00B3455E">
              <w:rPr>
                <w:rFonts w:ascii="Arial" w:hAnsi="Arial" w:cs="Arial"/>
              </w:rPr>
              <w:t xml:space="preserve"> dada la situación de cierre que vive el colegio durante esta semana, apoderada menciona poder imprimir el documento en las condiciones solicitadas (a color y en hoja tamaño oficio).</w:t>
            </w:r>
          </w:p>
          <w:p w:rsidR="00B3455E" w:rsidRDefault="00B3455E" w:rsidP="00B345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3455E" w:rsidRPr="00877F5F" w:rsidRDefault="00B3455E" w:rsidP="00B3455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tanto, durante estos días será enviado a su correo, con el objetivo de que Camila lo pueda completar la próxima semana en los horarios fijados.</w:t>
            </w:r>
          </w:p>
        </w:tc>
      </w:tr>
    </w:tbl>
    <w:p w:rsidR="00100787" w:rsidRDefault="00100787" w:rsidP="009E2670">
      <w:pPr>
        <w:rPr>
          <w:rFonts w:ascii="Arial" w:hAnsi="Arial" w:cs="Arial"/>
          <w:b/>
          <w:u w:val="single"/>
        </w:rPr>
      </w:pPr>
    </w:p>
    <w:p w:rsidR="00877F5F" w:rsidRDefault="00877F5F" w:rsidP="009E2670">
      <w:pPr>
        <w:rPr>
          <w:rFonts w:ascii="Arial" w:hAnsi="Arial" w:cs="Arial"/>
          <w:b/>
          <w:u w:val="single"/>
        </w:rPr>
      </w:pPr>
    </w:p>
    <w:p w:rsidR="00063AFE" w:rsidRPr="00DC4900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99060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87" w:rsidRDefault="00BE54D2" w:rsidP="00B3455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54D2">
                              <w:rPr>
                                <w:rFonts w:ascii="Arial" w:hAnsi="Arial" w:cs="Arial"/>
                              </w:rPr>
                              <w:t>Profesora diferencial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 compromete a</w:t>
                            </w:r>
                            <w:r w:rsidR="00100787">
                              <w:rPr>
                                <w:rFonts w:ascii="Arial" w:hAnsi="Arial" w:cs="Arial"/>
                              </w:rPr>
                              <w:t xml:space="preserve"> contribuir en la resolución de dudas de la estudiante, y en particular a realizar clase personalizada para la explicación del contenido en matemáticas. La clase será el día jueves a las 11:00 horas.</w:t>
                            </w:r>
                          </w:p>
                          <w:p w:rsidR="00B3455E" w:rsidRDefault="00B3455E" w:rsidP="00B3455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Profesora diferencial enviará cuadernillo Evalúa para ser impreso por apoderada.</w:t>
                            </w:r>
                            <w:bookmarkStart w:id="0" w:name="_GoBack"/>
                            <w:bookmarkEnd w:id="0"/>
                          </w:p>
                          <w:p w:rsidR="00B3455E" w:rsidRDefault="00B3455E" w:rsidP="00B3455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54D2" w:rsidRPr="00BE54D2" w:rsidRDefault="00BE54D2" w:rsidP="00B3455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7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mOKwIAAFIEAAAOAAAAZHJzL2Uyb0RvYy54bWysVNtu2zAMfR+wfxD0vtjJkjQx4hRdugwD&#10;ugvQ7QMYSY6FyaInKbG7ry8lp2nQbS/D/CCIInV0eEh6dd03hh2V8xptycejnDNlBUpt9yX//m37&#10;ZsGZD2AlGLSq5A/K8+v161erri3UBGs0UjlGINYXXVvyOoS2yDIvatWAH2GrLDkrdA0EMt0+kw46&#10;Qm9MNsnzedahk61Dobyn09vBydcJv6qUCF+qyqvATMmJW0irS+surtl6BcXeQVtrcaIB/8CiAW3p&#10;0TPULQRgB6d/g2q0cOixCiOBTYZVpYVKOVA24/xFNvc1tCrlQuL49iyT/3+w4vPxq2NalnzKmYWG&#10;SrQ5gHTIpGJB9QHZJIrUtb6g2PuWokP/DnsqdkrYt3cofnhmcVOD3asb57CrFUgiOY43s4urA46P&#10;ILvuE0p6DQ4BE1BfuSYqSJowQqdiPZwLRDyYoMN5Pl28vZpxJsi3XObzPFUwg+Lpdut8+KCwYXFT&#10;ckcNkNDheOdDZAPFU0h8zKPRcquNSYbb7zbGsSNQs2zTlxJ4EWYs6+j12WQ2CPBXiDx9f4JodKCu&#10;N7op+eIcBEWU7b2VqScDaDPsibKxJx2jdIOIod/1qW5J5KjxDuUDCetwaHIaStrU6H5x1lGDl9z/&#10;PIBTnJmPloqzHE+ncSKSMZ1dTchwl57dpQesIKiSB86G7SakKYq6WbyhIlY66fvM5ESZGjfJfhqy&#10;OBmXdop6/hWsHwEAAP//AwBQSwMEFAAGAAgAAAAhAHwH8AHeAAAABwEAAA8AAABkcnMvZG93bnJl&#10;di54bWxMj8FOwzAQRO9I/IO1SFwQdRJIaUI2FUIC0RsUBFc33iYR8TrYbhr+HnOC42hGM2+q9WwG&#10;MZHzvWWEdJGAIG6s7rlFeHt9uFyB8EGxVoNlQvgmD+v69KRSpbZHfqFpG1oRS9iXCqELYSyl9E1H&#10;RvmFHYmjt7fOqBCla6V26hjLzSCzJFlKo3qOC50a6b6j5nN7MAir66fpw2+unt+b5X4owsXN9Pjl&#10;EM/P5rtbEIHm8BeGX/yIDnVk2tkDay8GhHgkIOR5ASK6RZ7lIHYIWZoWIOtK/uevfwAAAP//AwBQ&#10;SwECLQAUAAYACAAAACEAtoM4kv4AAADhAQAAEwAAAAAAAAAAAAAAAAAAAAAAW0NvbnRlbnRfVHlw&#10;ZXNdLnhtbFBLAQItABQABgAIAAAAIQA4/SH/1gAAAJQBAAALAAAAAAAAAAAAAAAAAC8BAABfcmVs&#10;cy8ucmVsc1BLAQItABQABgAIAAAAIQA7zvmOKwIAAFIEAAAOAAAAAAAAAAAAAAAAAC4CAABkcnMv&#10;ZTJvRG9jLnhtbFBLAQItABQABgAIAAAAIQB8B/AB3gAAAAcBAAAPAAAAAAAAAAAAAAAAAIUEAABk&#10;cnMvZG93bnJldi54bWxQSwUGAAAAAAQABADzAAAAkAUAAAAA&#10;">
                <v:textbox>
                  <w:txbxContent>
                    <w:p w:rsidR="00100787" w:rsidRDefault="00BE54D2" w:rsidP="00B3455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E54D2">
                        <w:rPr>
                          <w:rFonts w:ascii="Arial" w:hAnsi="Arial" w:cs="Arial"/>
                        </w:rPr>
                        <w:t>Profesora diferencial</w:t>
                      </w:r>
                      <w:r>
                        <w:rPr>
                          <w:rFonts w:ascii="Arial" w:hAnsi="Arial" w:cs="Arial"/>
                        </w:rPr>
                        <w:t xml:space="preserve"> se compromete a</w:t>
                      </w:r>
                      <w:r w:rsidR="00100787">
                        <w:rPr>
                          <w:rFonts w:ascii="Arial" w:hAnsi="Arial" w:cs="Arial"/>
                        </w:rPr>
                        <w:t xml:space="preserve"> contribuir en la resolución de dudas de la estudiante, y en particular a realizar clase personalizada para la explicación del contenido en matemáticas. La clase será el día jueves a las 11:00 horas.</w:t>
                      </w:r>
                    </w:p>
                    <w:p w:rsidR="00B3455E" w:rsidRDefault="00B3455E" w:rsidP="00B3455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Profesora diferencial enviará cuadernillo Evalúa para ser impreso por apoderada.</w:t>
                      </w:r>
                    </w:p>
                    <w:p w:rsidR="00B3455E" w:rsidRDefault="00B3455E" w:rsidP="00B3455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E54D2" w:rsidRPr="00BE54D2" w:rsidRDefault="00BE54D2" w:rsidP="00B3455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100787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</w:p>
    <w:p w:rsidR="00100787" w:rsidRDefault="00100787">
      <w:pPr>
        <w:rPr>
          <w:rFonts w:ascii="Arial" w:hAnsi="Arial" w:cs="Arial"/>
        </w:rPr>
      </w:pPr>
    </w:p>
    <w:p w:rsidR="00100787" w:rsidRDefault="00100787">
      <w:pPr>
        <w:rPr>
          <w:rFonts w:ascii="Arial" w:hAnsi="Arial" w:cs="Arial"/>
        </w:rPr>
      </w:pPr>
    </w:p>
    <w:p w:rsidR="00FC0654" w:rsidRPr="004B3C74" w:rsidRDefault="00A418AE" w:rsidP="00100787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="00FC0654"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72372"/>
    <w:rsid w:val="000A7DEB"/>
    <w:rsid w:val="000B2EDB"/>
    <w:rsid w:val="000D1915"/>
    <w:rsid w:val="000D798A"/>
    <w:rsid w:val="00100787"/>
    <w:rsid w:val="0011320C"/>
    <w:rsid w:val="00147F87"/>
    <w:rsid w:val="001C1B89"/>
    <w:rsid w:val="001C66B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5A549E"/>
    <w:rsid w:val="005A713E"/>
    <w:rsid w:val="006224CA"/>
    <w:rsid w:val="00672DE9"/>
    <w:rsid w:val="0069657A"/>
    <w:rsid w:val="006D47FA"/>
    <w:rsid w:val="006E6263"/>
    <w:rsid w:val="006F253E"/>
    <w:rsid w:val="006F6263"/>
    <w:rsid w:val="00714159"/>
    <w:rsid w:val="00762B5D"/>
    <w:rsid w:val="007A66EE"/>
    <w:rsid w:val="007B21A7"/>
    <w:rsid w:val="007C2C94"/>
    <w:rsid w:val="007C65BD"/>
    <w:rsid w:val="007E7125"/>
    <w:rsid w:val="00807413"/>
    <w:rsid w:val="00877F5F"/>
    <w:rsid w:val="008A1037"/>
    <w:rsid w:val="008A35F4"/>
    <w:rsid w:val="008F7172"/>
    <w:rsid w:val="00904470"/>
    <w:rsid w:val="0090736D"/>
    <w:rsid w:val="00946B85"/>
    <w:rsid w:val="00946E14"/>
    <w:rsid w:val="009737E5"/>
    <w:rsid w:val="009971AC"/>
    <w:rsid w:val="009A2B58"/>
    <w:rsid w:val="009E2670"/>
    <w:rsid w:val="00A418AE"/>
    <w:rsid w:val="00A441D1"/>
    <w:rsid w:val="00AA6006"/>
    <w:rsid w:val="00B3455E"/>
    <w:rsid w:val="00BE54D2"/>
    <w:rsid w:val="00BF409E"/>
    <w:rsid w:val="00C610BA"/>
    <w:rsid w:val="00C67F03"/>
    <w:rsid w:val="00C87326"/>
    <w:rsid w:val="00CD6289"/>
    <w:rsid w:val="00CF3D30"/>
    <w:rsid w:val="00D259CD"/>
    <w:rsid w:val="00D400D2"/>
    <w:rsid w:val="00D45DAC"/>
    <w:rsid w:val="00D87E51"/>
    <w:rsid w:val="00D96A33"/>
    <w:rsid w:val="00DC4900"/>
    <w:rsid w:val="00DD3241"/>
    <w:rsid w:val="00DD49C3"/>
    <w:rsid w:val="00E260E9"/>
    <w:rsid w:val="00E72FD4"/>
    <w:rsid w:val="00EE12C2"/>
    <w:rsid w:val="00EE2A85"/>
    <w:rsid w:val="00F22EB1"/>
    <w:rsid w:val="00F2662F"/>
    <w:rsid w:val="00F432C7"/>
    <w:rsid w:val="00F70DBE"/>
    <w:rsid w:val="00F76FF8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23</cp:revision>
  <cp:lastPrinted>2020-03-04T12:45:00Z</cp:lastPrinted>
  <dcterms:created xsi:type="dcterms:W3CDTF">2020-09-03T01:19:00Z</dcterms:created>
  <dcterms:modified xsi:type="dcterms:W3CDTF">2020-11-20T22:37:00Z</dcterms:modified>
</cp:coreProperties>
</file>